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ORCHARD THERAPEUTICS PLC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#DHD687000</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#DHD687000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0.000%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#DHD687000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0</w:t>
      </w:r>
    </w:p>
    <w:p>
      <w:pPr>
        <w:spacing w:after="0"/>
        <w:rPr>
          <w:sz w:val="20"/>
          <w:szCs w:val="20"/>
          <w:color w:val="auto"/>
        </w:rPr>
      </w:pPr>
      <w:r>
        <w:rPr>
          <w:rFonts w:ascii="Courier New" w:cs="Courier New" w:eastAsia="Courier New" w:hAnsi="Courier New"/>
          <w:sz w:val="18"/>
          <w:szCs w:val="18"/>
          <w:color w:val="auto"/>
        </w:rPr>
        <w:t>Item 11: 0.000%</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ORCHARD THERAPEUTICS PLC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HAMMERSMITH ROAD, 3RD FLOOR</w:t>
      </w:r>
    </w:p>
    <w:p>
      <w:pPr>
        <w:spacing w:after="0" w:line="2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LONDON,</w:t>
        <w:tab/>
        <w:t>W6 8PW</w:t>
      </w:r>
    </w:p>
    <w:p>
      <w:pPr>
        <w:spacing w:after="0"/>
        <w:rPr>
          <w:sz w:val="20"/>
          <w:szCs w:val="20"/>
          <w:color w:val="auto"/>
        </w:rPr>
      </w:pPr>
      <w:r>
        <w:rPr>
          <w:rFonts w:ascii="Courier New" w:cs="Courier New" w:eastAsia="Courier New" w:hAnsi="Courier New"/>
          <w:sz w:val="18"/>
          <w:szCs w:val="18"/>
          <w:color w:val="auto"/>
        </w:rPr>
        <w:t>ENGLAND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DHD687000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any of the class of securities, check the following (X).</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306"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420"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w:t>
      </w:r>
    </w:p>
    <w:p>
      <w:pPr>
        <w:sectPr>
          <w:pgSz w:w="11900" w:h="16942" w:orient="portrait"/>
          <w:cols w:equalWidth="0" w:num="1">
            <w:col w:w="10139"/>
          </w:cols>
          <w:pgMar w:left="320" w:top="110" w:right="1440" w:bottom="0" w:gutter="0" w:footer="0" w:header="0"/>
        </w:sectPr>
      </w:pPr>
    </w:p>
    <w:bookmarkStart w:id="2" w:name="page3"/>
    <w:bookmarkEnd w:id="2"/>
    <w:p>
      <w:pPr>
        <w:ind w:right="1919"/>
        <w:spacing w:after="0" w:line="265" w:lineRule="auto"/>
        <w:rPr>
          <w:sz w:val="20"/>
          <w:szCs w:val="20"/>
          <w:color w:val="auto"/>
        </w:rPr>
      </w:pPr>
      <w:r>
        <w:rPr>
          <w:rFonts w:ascii="Courier New" w:cs="Courier New" w:eastAsia="Courier New" w:hAnsi="Courier New"/>
          <w:sz w:val="18"/>
          <w:szCs w:val="18"/>
          <w:color w:val="auto"/>
        </w:rPr>
        <w:t>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9, 2024, agree and consent to the joint filing on their behalf of this Schedule 13G in connection with their beneficial ownership of the COMMON STOCK of ORCHARD THERAPEUTICS PLC at January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2024-02-12T11:06:52Z</dcterms:created>
  <dcterms:modified xsi:type="dcterms:W3CDTF">2024-02-12T11:06:52Z</dcterms:modified>
</cp:coreProperties>
</file>